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186" w:rsidRDefault="00132186" w:rsidP="00E179AF">
      <w:pPr>
        <w:spacing w:line="240" w:lineRule="auto"/>
        <w:contextualSpacing/>
      </w:pPr>
      <w:r>
        <w:t xml:space="preserve">Below is an actual piece of student writing produced in a composition course. Students in the class had read and discussed a handout containing a short passage from Thoreau’s </w:t>
      </w:r>
      <w:r>
        <w:rPr>
          <w:i/>
        </w:rPr>
        <w:t xml:space="preserve">Walden </w:t>
      </w:r>
      <w:r>
        <w:t>and Jamaica Kincaid’s “Girl” (the handout is included here after the student’s writing sample). Students were then given the following assignment prompt and asked to respond in a short essay</w:t>
      </w:r>
      <w:r w:rsidR="00210D0E">
        <w:t xml:space="preserve">: </w:t>
      </w:r>
    </w:p>
    <w:p w:rsidR="00132186" w:rsidRDefault="00132186" w:rsidP="00E179AF">
      <w:pPr>
        <w:pStyle w:val="ListParagraph"/>
        <w:numPr>
          <w:ilvl w:val="0"/>
          <w:numId w:val="1"/>
        </w:numPr>
        <w:spacing w:line="240" w:lineRule="auto"/>
      </w:pPr>
      <w:r>
        <w:t xml:space="preserve">Thoreau basically says that old people and older generations aren’t wise, they’re just </w:t>
      </w:r>
      <w:r w:rsidRPr="00E179AF">
        <w:rPr>
          <w:i/>
        </w:rPr>
        <w:t>old</w:t>
      </w:r>
      <w:r>
        <w:t xml:space="preserve">, and so the younger generation should not worry about heeding the supposed advice or wisdom of the older generations. Is Thoreau right? Write a short essay that argues either for or against Thoreau’s point. </w:t>
      </w:r>
      <w:r w:rsidR="00E179AF">
        <w:t xml:space="preserve">Be sure to offer up a thesis in your introduction and put forward some main points of support, and supporting examples, in your body paragraphs. </w:t>
      </w:r>
      <w:r>
        <w:t xml:space="preserve">Include at least one quotation from the handout </w:t>
      </w:r>
      <w:r w:rsidR="00E179AF">
        <w:t xml:space="preserve">somewhere in your essay. Citations are not necessary. </w:t>
      </w:r>
    </w:p>
    <w:p w:rsidR="00210D0E" w:rsidRDefault="00210D0E" w:rsidP="00E179AF">
      <w:pPr>
        <w:spacing w:line="240" w:lineRule="auto"/>
        <w:contextualSpacing/>
      </w:pPr>
      <w:r>
        <w:t>Imagine now that you are assisting that instructor, and the instructor has asked you to provide useful feedback for the student on the essay draft below. Please mark up or otherwise respond to the draft below however you would, in whatever way you would, if you were assigned this task in an online composition course.</w:t>
      </w:r>
    </w:p>
    <w:p w:rsidR="00D051A4" w:rsidRDefault="00132186" w:rsidP="00132186">
      <w:pPr>
        <w:spacing w:line="360" w:lineRule="auto"/>
      </w:pPr>
      <w:r>
        <w:t xml:space="preserve"> </w:t>
      </w:r>
      <w:r w:rsidR="00D051A4">
        <w:t xml:space="preserve"> </w:t>
      </w:r>
      <w:r w:rsidR="00D051A4">
        <w:tab/>
      </w:r>
    </w:p>
    <w:p w:rsidR="00D051A4" w:rsidRDefault="00210D0E" w:rsidP="00D051A4">
      <w:pPr>
        <w:spacing w:line="480" w:lineRule="auto"/>
      </w:pPr>
      <w:r>
        <w:t>____________________________________________________________________________________</w:t>
      </w:r>
    </w:p>
    <w:p w:rsidR="00210D0E" w:rsidRDefault="00210D0E" w:rsidP="00D051A4">
      <w:pPr>
        <w:spacing w:line="480" w:lineRule="auto"/>
      </w:pPr>
    </w:p>
    <w:p w:rsidR="000D3DAE" w:rsidRDefault="00D051A4" w:rsidP="00D051A4">
      <w:pPr>
        <w:spacing w:line="480" w:lineRule="auto"/>
        <w:rPr>
          <w:rFonts w:ascii="Times New Roman" w:hAnsi="Times New Roman" w:cs="Times New Roman"/>
          <w:sz w:val="24"/>
          <w:szCs w:val="24"/>
        </w:rPr>
      </w:pPr>
      <w:r>
        <w:tab/>
      </w:r>
      <w:r w:rsidRPr="00D051A4">
        <w:rPr>
          <w:rFonts w:ascii="Times New Roman" w:hAnsi="Times New Roman" w:cs="Times New Roman"/>
          <w:sz w:val="24"/>
          <w:szCs w:val="24"/>
        </w:rPr>
        <w:t xml:space="preserve">Old generations go through a lot and have many experiences. In the text by Henry Thoreau he had stated that “the older generation isn’t wise, it’s just old.” He believes that the new generations can’t learn anything from the old simply because </w:t>
      </w:r>
      <w:proofErr w:type="spellStart"/>
      <w:r w:rsidRPr="00D051A4">
        <w:rPr>
          <w:rFonts w:ascii="Times New Roman" w:hAnsi="Times New Roman" w:cs="Times New Roman"/>
          <w:sz w:val="24"/>
          <w:szCs w:val="24"/>
        </w:rPr>
        <w:t>the</w:t>
      </w:r>
      <w:r>
        <w:rPr>
          <w:rFonts w:ascii="Times New Roman" w:hAnsi="Times New Roman" w:cs="Times New Roman"/>
          <w:sz w:val="24"/>
          <w:szCs w:val="24"/>
        </w:rPr>
        <w:t>yre</w:t>
      </w:r>
      <w:proofErr w:type="spellEnd"/>
      <w:r w:rsidRPr="00D051A4">
        <w:rPr>
          <w:rFonts w:ascii="Times New Roman" w:hAnsi="Times New Roman" w:cs="Times New Roman"/>
          <w:sz w:val="24"/>
          <w:szCs w:val="24"/>
        </w:rPr>
        <w:t xml:space="preserve"> old.</w:t>
      </w:r>
    </w:p>
    <w:p w:rsidR="00D051A4" w:rsidRDefault="00D051A4" w:rsidP="00D051A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Elderly people know what it takes to stay out of trouble and. As children, parents and grandparents look after </w:t>
      </w:r>
      <w:proofErr w:type="spellStart"/>
      <w:r>
        <w:rPr>
          <w:rFonts w:ascii="Times New Roman" w:hAnsi="Times New Roman" w:cs="Times New Roman"/>
          <w:sz w:val="24"/>
          <w:szCs w:val="24"/>
        </w:rPr>
        <w:t>there</w:t>
      </w:r>
      <w:proofErr w:type="spellEnd"/>
      <w:r>
        <w:rPr>
          <w:rFonts w:ascii="Times New Roman" w:hAnsi="Times New Roman" w:cs="Times New Roman"/>
          <w:sz w:val="24"/>
          <w:szCs w:val="24"/>
        </w:rPr>
        <w:t xml:space="preserve"> young by lecturing them on what to do and what not to do to become successful. For example the elderly have made mistakes in life that had ruined their dreams and even goals. They can teach the young what </w:t>
      </w:r>
      <w:proofErr w:type="spellStart"/>
      <w:r>
        <w:rPr>
          <w:rFonts w:ascii="Times New Roman" w:hAnsi="Times New Roman" w:cs="Times New Roman"/>
          <w:sz w:val="24"/>
          <w:szCs w:val="24"/>
        </w:rPr>
        <w:t>there</w:t>
      </w:r>
      <w:proofErr w:type="spellEnd"/>
      <w:r>
        <w:rPr>
          <w:rFonts w:ascii="Times New Roman" w:hAnsi="Times New Roman" w:cs="Times New Roman"/>
          <w:sz w:val="24"/>
          <w:szCs w:val="24"/>
        </w:rPr>
        <w:t xml:space="preserve"> mistakes were so the younger would not end up </w:t>
      </w:r>
      <w:proofErr w:type="spellStart"/>
      <w:r>
        <w:rPr>
          <w:rFonts w:ascii="Times New Roman" w:hAnsi="Times New Roman" w:cs="Times New Roman"/>
          <w:sz w:val="24"/>
          <w:szCs w:val="24"/>
        </w:rPr>
        <w:t>loosing</w:t>
      </w:r>
      <w:proofErr w:type="spellEnd"/>
      <w:r>
        <w:rPr>
          <w:rFonts w:ascii="Times New Roman" w:hAnsi="Times New Roman" w:cs="Times New Roman"/>
          <w:sz w:val="24"/>
          <w:szCs w:val="24"/>
        </w:rPr>
        <w:t xml:space="preserve"> their opportunity to live good. Having the elderly teach the young how to become successful can reduce the risk of their kids ending up in jail, dead, or even living in poverty. </w:t>
      </w:r>
    </w:p>
    <w:p w:rsidR="00D051A4" w:rsidRDefault="00D051A4" w:rsidP="00D051A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The elderly can teach the young how to go from boy/girl to man/woman. For example the elderly can teach the young how to be mature and knowledgeable in things that everyone encounters in their life. As stated in “Girl” by Jamaica Kincaid. She told her daughter “on Sundays try to walk like a lady...this is how a man bullies you....this is how you set a table for lunch” teaching her daughter what a woman should be like, how she shouldn’t be, and morals a woman has to know. elderly people tend to teach the young how to become mature younger adults so that they can have morals and get a feeling of what a man/woman has to do around the house. </w:t>
      </w:r>
    </w:p>
    <w:p w:rsidR="00D051A4" w:rsidRDefault="00D051A4" w:rsidP="00D051A4">
      <w:pPr>
        <w:spacing w:line="480" w:lineRule="auto"/>
        <w:rPr>
          <w:rFonts w:ascii="Times New Roman" w:hAnsi="Times New Roman" w:cs="Times New Roman"/>
          <w:sz w:val="24"/>
          <w:szCs w:val="24"/>
        </w:rPr>
      </w:pPr>
      <w:r>
        <w:rPr>
          <w:rFonts w:ascii="Times New Roman" w:hAnsi="Times New Roman" w:cs="Times New Roman"/>
          <w:sz w:val="24"/>
          <w:szCs w:val="24"/>
        </w:rPr>
        <w:tab/>
        <w:t>People who are elderly have honest ways to influence as to change sometimes. The elderly will be honest about how you live, in a negative way and that negative comment, such as “you will never be successful,” can have an impact on you and can motivate you to become better. They raised you all of their lives, so you want to see them happy with the decisions yo</w:t>
      </w:r>
      <w:r w:rsidR="009D008A">
        <w:rPr>
          <w:rFonts w:ascii="Times New Roman" w:hAnsi="Times New Roman" w:cs="Times New Roman"/>
          <w:sz w:val="24"/>
          <w:szCs w:val="24"/>
        </w:rPr>
        <w:t xml:space="preserve">u </w:t>
      </w:r>
      <w:r>
        <w:rPr>
          <w:rFonts w:ascii="Times New Roman" w:hAnsi="Times New Roman" w:cs="Times New Roman"/>
          <w:sz w:val="24"/>
          <w:szCs w:val="24"/>
        </w:rPr>
        <w:t xml:space="preserve">make, so you feel pain, stress, so you change for the better. The elderly have ways of motivating the young, making them learn what they can be doing, to be better in life such as getting an education. </w:t>
      </w:r>
    </w:p>
    <w:p w:rsidR="00D051A4" w:rsidRDefault="00D051A4" w:rsidP="00D051A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conclusion, elderly people can teach the young. To be better. Being that they are older they know what life is like and have experiences on most of what </w:t>
      </w:r>
      <w:proofErr w:type="spellStart"/>
      <w:r>
        <w:rPr>
          <w:rFonts w:ascii="Times New Roman" w:hAnsi="Times New Roman" w:cs="Times New Roman"/>
          <w:sz w:val="24"/>
          <w:szCs w:val="24"/>
        </w:rPr>
        <w:t>youngers</w:t>
      </w:r>
      <w:proofErr w:type="spellEnd"/>
      <w:r>
        <w:rPr>
          <w:rFonts w:ascii="Times New Roman" w:hAnsi="Times New Roman" w:cs="Times New Roman"/>
          <w:sz w:val="24"/>
          <w:szCs w:val="24"/>
        </w:rPr>
        <w:t xml:space="preserve"> have not experienced. The elderly can teach the young how to grow into a mature man/woman, without maturity and their guidance the young would grow to be stubborn and clueless. Therefore I disagree with Thoreau, young people should listen to the elderly. </w:t>
      </w:r>
    </w:p>
    <w:p w:rsidR="009D008A" w:rsidRDefault="009D008A" w:rsidP="00D051A4">
      <w:pPr>
        <w:spacing w:line="480" w:lineRule="auto"/>
        <w:rPr>
          <w:rFonts w:ascii="Times New Roman" w:hAnsi="Times New Roman" w:cs="Times New Roman"/>
          <w:sz w:val="24"/>
          <w:szCs w:val="24"/>
        </w:rPr>
        <w:sectPr w:rsidR="009D008A" w:rsidSect="000D3DAE">
          <w:pgSz w:w="12240" w:h="15840"/>
          <w:pgMar w:top="1440" w:right="1440" w:bottom="1440" w:left="1440" w:header="720" w:footer="720" w:gutter="0"/>
          <w:cols w:space="720"/>
          <w:docGrid w:linePitch="360"/>
        </w:sectPr>
      </w:pPr>
    </w:p>
    <w:p w:rsidR="009D008A" w:rsidRDefault="009D008A" w:rsidP="00D051A4">
      <w:pPr>
        <w:spacing w:line="480" w:lineRule="auto"/>
        <w:rPr>
          <w:rFonts w:ascii="Times New Roman" w:hAnsi="Times New Roman" w:cs="Times New Roman"/>
          <w:sz w:val="24"/>
          <w:szCs w:val="24"/>
        </w:rPr>
      </w:pPr>
    </w:p>
    <w:p w:rsidR="009D008A" w:rsidRDefault="009D008A" w:rsidP="00D051A4">
      <w:pPr>
        <w:spacing w:line="480" w:lineRule="auto"/>
        <w:rPr>
          <w:rFonts w:ascii="Times New Roman" w:hAnsi="Times New Roman" w:cs="Times New Roman"/>
          <w:sz w:val="24"/>
          <w:szCs w:val="24"/>
        </w:rPr>
      </w:pPr>
    </w:p>
    <w:p w:rsidR="009D008A" w:rsidRPr="00EE4137" w:rsidRDefault="009D008A" w:rsidP="009D008A">
      <w:r w:rsidRPr="00EE4137">
        <w:rPr>
          <w:b/>
          <w:i/>
          <w:sz w:val="28"/>
          <w:szCs w:val="28"/>
        </w:rPr>
        <w:lastRenderedPageBreak/>
        <w:t>Walde</w:t>
      </w:r>
      <w:r>
        <w:rPr>
          <w:b/>
          <w:i/>
          <w:sz w:val="28"/>
          <w:szCs w:val="28"/>
        </w:rPr>
        <w:t>n: Life in the Woods</w:t>
      </w:r>
      <w:r w:rsidRPr="00EE4137">
        <w:rPr>
          <w:i/>
        </w:rPr>
        <w:t xml:space="preserve"> </w:t>
      </w:r>
      <w:r w:rsidRPr="00EE4137">
        <w:t>(excer</w:t>
      </w:r>
      <w:r>
        <w:t>p</w:t>
      </w:r>
      <w:r w:rsidRPr="00EE4137">
        <w:t xml:space="preserve">t with some paraphrasing) </w:t>
      </w:r>
    </w:p>
    <w:p w:rsidR="009D008A" w:rsidRPr="00EE4137" w:rsidRDefault="009D008A" w:rsidP="009D008A">
      <w:pPr>
        <w:rPr>
          <w:b/>
        </w:rPr>
      </w:pPr>
      <w:r w:rsidRPr="00EE4137">
        <w:rPr>
          <w:b/>
        </w:rPr>
        <w:t>By Henry Thoreau, 18</w:t>
      </w:r>
      <w:r>
        <w:rPr>
          <w:b/>
        </w:rPr>
        <w:t>54</w:t>
      </w:r>
    </w:p>
    <w:p w:rsidR="009D008A" w:rsidRDefault="009D008A" w:rsidP="009D008A">
      <w:pPr>
        <w:spacing w:line="240" w:lineRule="auto"/>
        <w:contextualSpacing/>
      </w:pPr>
      <w:r w:rsidRPr="007D38D6">
        <w:t>I left society and civilization and went to the woods because I wished to confront only the essential facts of life. I wanted to learn what life had to teach, and not, when I came to die, discover that I had not really lived. The older people called me foolish for going to live in the woods. But what old people say you cannot do, you try and find that you can. Old deeds for old people, and new deeds for new. Age is no better qualified for an instructor than youth. I doubt if the supposedly wisest old person is actually wise. Practically, the old have no very important advice to give the young, because their experience is of the old world, not the new world. I have lived some thirty years on this planet, and I have yet to hear the first syllable of valuable advice from my seniors. They have told me nothing, and probably cannot tell me anything of value. Here is life, an experiment to a great extent untried by me. It does not mean anything to me that the older generation has already tried it.</w:t>
      </w:r>
    </w:p>
    <w:p w:rsidR="009D008A" w:rsidRPr="007D38D6" w:rsidRDefault="009D008A" w:rsidP="009D008A">
      <w:pPr>
        <w:spacing w:line="240" w:lineRule="auto"/>
        <w:contextualSpacing/>
      </w:pPr>
    </w:p>
    <w:p w:rsidR="009D008A" w:rsidRPr="007D38D6" w:rsidRDefault="009D008A" w:rsidP="009D008A">
      <w:r>
        <w:rPr>
          <w:rFonts w:eastAsia="Times New Roman" w:cs="Arial"/>
          <w:b/>
          <w:sz w:val="28"/>
          <w:szCs w:val="28"/>
        </w:rPr>
        <w:t>“</w:t>
      </w:r>
      <w:r w:rsidRPr="00A96BA3">
        <w:rPr>
          <w:rFonts w:eastAsia="Times New Roman" w:cs="Arial"/>
          <w:b/>
          <w:sz w:val="28"/>
          <w:szCs w:val="28"/>
        </w:rPr>
        <w:t>Girl</w:t>
      </w:r>
      <w:r>
        <w:rPr>
          <w:rFonts w:eastAsia="Times New Roman" w:cs="Arial"/>
          <w:b/>
          <w:sz w:val="28"/>
          <w:szCs w:val="28"/>
        </w:rPr>
        <w:t>”</w:t>
      </w:r>
    </w:p>
    <w:p w:rsidR="009D008A" w:rsidRPr="00A96BA3" w:rsidRDefault="009D008A" w:rsidP="009D008A">
      <w:pPr>
        <w:spacing w:after="0"/>
        <w:rPr>
          <w:rFonts w:eastAsia="Times New Roman" w:cs="Arial"/>
          <w:b/>
        </w:rPr>
      </w:pPr>
      <w:r>
        <w:rPr>
          <w:rFonts w:eastAsia="Times New Roman" w:cs="Arial"/>
          <w:b/>
        </w:rPr>
        <w:t>B</w:t>
      </w:r>
      <w:r w:rsidRPr="00A96BA3">
        <w:rPr>
          <w:rFonts w:eastAsia="Times New Roman" w:cs="Arial"/>
          <w:b/>
        </w:rPr>
        <w:t>y Jamaica Kincaid, 1978</w:t>
      </w:r>
    </w:p>
    <w:p w:rsidR="009D008A" w:rsidRDefault="009D008A" w:rsidP="009D008A">
      <w:pPr>
        <w:spacing w:after="0"/>
        <w:rPr>
          <w:rFonts w:eastAsia="Times New Roman" w:cs="Arial"/>
        </w:rPr>
      </w:pPr>
    </w:p>
    <w:p w:rsidR="009D008A" w:rsidRPr="00D051A4" w:rsidRDefault="009D008A" w:rsidP="009D008A">
      <w:pPr>
        <w:spacing w:after="0" w:line="240" w:lineRule="auto"/>
        <w:contextualSpacing/>
        <w:rPr>
          <w:rFonts w:ascii="Times New Roman" w:hAnsi="Times New Roman" w:cs="Times New Roman"/>
          <w:sz w:val="24"/>
          <w:szCs w:val="24"/>
        </w:rPr>
      </w:pPr>
      <w:r w:rsidRPr="007D38D6">
        <w:t xml:space="preserve">Wash the white clothes on Monday and put them on the stone heap; wash the color clothes on Tuesday and put them on the clothesline to dry; don’t walk bare-head in the hot sun; cook pumpkin fritters in very hot sweet oil; soak your little cloths right after you take them off; when buying cotton to make yourself a nice blouse, be sure that it doesn’t have gum in it, because that way it won’t hold up well after a wash; soak salt fish overnight before you cook it; is it true that you sing </w:t>
      </w:r>
      <w:proofErr w:type="spellStart"/>
      <w:r w:rsidRPr="007D38D6">
        <w:t>benna</w:t>
      </w:r>
      <w:proofErr w:type="spellEnd"/>
      <w:r w:rsidRPr="007D38D6">
        <w:t xml:space="preserve"> in Sunday school?; always eat your food in such a way that it won’t turn someone else’s stomach; on Sundays try to walk like a lady and not like the slut you are so bent on becoming; don’t sing </w:t>
      </w:r>
      <w:proofErr w:type="spellStart"/>
      <w:r w:rsidRPr="007D38D6">
        <w:t>benna</w:t>
      </w:r>
      <w:proofErr w:type="spellEnd"/>
      <w:r w:rsidRPr="007D38D6">
        <w:t xml:space="preserve"> in Sunday school; you mustn’t speak to wharf-rat boys, not even to give directions; don’t eat fruits on the street—flies will follow you; </w:t>
      </w:r>
      <w:r w:rsidRPr="007D38D6">
        <w:rPr>
          <w:rStyle w:val="Emphasis"/>
        </w:rPr>
        <w:t xml:space="preserve">but I don’t sing </w:t>
      </w:r>
      <w:proofErr w:type="spellStart"/>
      <w:r w:rsidRPr="007D38D6">
        <w:rPr>
          <w:rStyle w:val="Emphasis"/>
        </w:rPr>
        <w:t>benna</w:t>
      </w:r>
      <w:proofErr w:type="spellEnd"/>
      <w:r w:rsidRPr="007D38D6">
        <w:rPr>
          <w:rStyle w:val="Emphasis"/>
        </w:rPr>
        <w:t xml:space="preserve"> on Sundays at all and never in Sunday school;</w:t>
      </w:r>
      <w:r w:rsidRPr="007D38D6">
        <w:t xml:space="preserve"> this is how to sew on a button; this is how to make a buttonhole for the button you have just sewed on; this is how to hem a dress when you see the hem coming down and so to prevent yourself from looking like the slut I know you are so bent on becoming; this is how you iron your father’s khaki shirt so that it doesn’t have a crease; this is how you iron your father’s khaki pants so that they don’t have a crease; this is how you grow okra—far from the house, because okra tree harbors red ants; when you are growing dasheen, make sure it gets plenty of water or else it makes your throat itch when you are eating it; this is how you sweep a corner; this is how you sweep a whole house; this is how you sweep a yard; this is how you smile to someone you don’t like too much; this is how you smile to someone you don’t like at all; this is how you smile to someone you like completely; this is how you set a table for tea; this is how you set a table for dinner; this is how you set a table for dinner with an important guest; this is how you set a table for lunch; this is how you set a table for breakfast; this is how to behave in the presence of men who don’t know you very well, and this way they won’t recognize immediately the slut I have warned you against becoming; be sure to wash every day, even if it is with your own spit; don’t squat down to play marbles—you are not a boy, you know; don’t pick people’s flowers—you might catch something; don’t throw stones at blackbirds, because it might not be a blackbird at all; this is how to make a bread pudding; this is how to make </w:t>
      </w:r>
      <w:proofErr w:type="spellStart"/>
      <w:r w:rsidRPr="007D38D6">
        <w:t>doukona</w:t>
      </w:r>
      <w:proofErr w:type="spellEnd"/>
      <w:r w:rsidRPr="007D38D6">
        <w:t xml:space="preserve">; this is how to make pepper pot; this is how to make a good medicine for a cold; this is how to make a good medicine to throw away a child before it even becomes a child; this is how to catch a fish; this is how to throw back a fish you don’t like, and that way something bad won’t fall on you; this is how to bully a man; this is how a man bullies you; this is how to love a man, and if this doesn’t work there are other ways, and if they don’t work don’t feel too bad about giving up; this is how to spit up in the air if you feel like it, and this is how to move quick so that it doesn’t fall on you; this is how to make ends meet; always squeeze bread to make sure it’s fresh; </w:t>
      </w:r>
      <w:r w:rsidRPr="007D38D6">
        <w:rPr>
          <w:rStyle w:val="Emphasis"/>
        </w:rPr>
        <w:t>but what if the baker won’t let me feel the bread</w:t>
      </w:r>
      <w:r w:rsidRPr="007D38D6">
        <w:t>?; you mean to say that after all you are really going to be the kind of woman who the baker won’t let near the bread?</w:t>
      </w:r>
    </w:p>
    <w:sectPr w:rsidR="009D008A" w:rsidRPr="00D051A4" w:rsidSect="009D008A">
      <w:type w:val="continuous"/>
      <w:pgSz w:w="12240" w:h="15840"/>
      <w:pgMar w:top="90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4F42CA"/>
    <w:multiLevelType w:val="hybridMultilevel"/>
    <w:tmpl w:val="E7ECD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D051A4"/>
    <w:rsid w:val="000D3DAE"/>
    <w:rsid w:val="00132186"/>
    <w:rsid w:val="00210D0E"/>
    <w:rsid w:val="009D008A"/>
    <w:rsid w:val="009D6B69"/>
    <w:rsid w:val="00D051A4"/>
    <w:rsid w:val="00D8446B"/>
    <w:rsid w:val="00E179AF"/>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D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9AF"/>
    <w:pPr>
      <w:ind w:left="720"/>
      <w:contextualSpacing/>
    </w:pPr>
  </w:style>
  <w:style w:type="character" w:styleId="Emphasis">
    <w:name w:val="Emphasis"/>
    <w:basedOn w:val="DefaultParagraphFont"/>
    <w:uiPriority w:val="20"/>
    <w:qFormat/>
    <w:rsid w:val="009D008A"/>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1232</Words>
  <Characters>7029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Embarcadero</dc:creator>
  <cp:lastModifiedBy>Embarcadero</cp:lastModifiedBy>
  <cp:revision>3</cp:revision>
  <dcterms:created xsi:type="dcterms:W3CDTF">2020-04-21T18:05:00Z</dcterms:created>
  <dcterms:modified xsi:type="dcterms:W3CDTF">2020-04-21T19:34:00Z</dcterms:modified>
</cp:coreProperties>
</file>